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C5" w:rsidRPr="00D13FC5" w:rsidRDefault="00D13FC5" w:rsidP="00D13FC5">
      <w:pPr>
        <w:widowControl/>
        <w:spacing w:line="394" w:lineRule="atLeast"/>
        <w:jc w:val="center"/>
        <w:rPr>
          <w:rFonts w:ascii="微软雅黑" w:eastAsia="微软雅黑" w:hAnsi="微软雅黑" w:cs="宋体"/>
          <w:color w:val="004D8E"/>
          <w:kern w:val="0"/>
          <w:sz w:val="31"/>
          <w:szCs w:val="31"/>
        </w:rPr>
      </w:pPr>
      <w:r w:rsidRPr="00D13FC5">
        <w:rPr>
          <w:rFonts w:ascii="微软雅黑" w:eastAsia="微软雅黑" w:hAnsi="微软雅黑" w:cs="宋体" w:hint="eastAsia"/>
          <w:color w:val="004D8E"/>
          <w:kern w:val="0"/>
          <w:sz w:val="31"/>
          <w:szCs w:val="31"/>
        </w:rPr>
        <w:t>关于开展2021年度天津市快递工程专业职称申报评审工作的通知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13FC5" w:rsidRPr="00D13FC5" w:rsidTr="00D13FC5">
        <w:trPr>
          <w:tblCellSpacing w:w="0" w:type="dxa"/>
        </w:trPr>
        <w:tc>
          <w:tcPr>
            <w:tcW w:w="3390" w:type="dxa"/>
            <w:vAlign w:val="center"/>
            <w:hideMark/>
          </w:tcPr>
          <w:p w:rsidR="00D13FC5" w:rsidRPr="00D13FC5" w:rsidRDefault="00D13FC5" w:rsidP="00D13FC5">
            <w:pPr>
              <w:widowControl/>
              <w:spacing w:line="394" w:lineRule="atLeast"/>
              <w:jc w:val="center"/>
              <w:rPr>
                <w:rFonts w:ascii="微软雅黑" w:eastAsia="微软雅黑" w:hAnsi="微软雅黑" w:cs="宋体"/>
                <w:color w:val="4A4A4A"/>
                <w:kern w:val="0"/>
                <w:sz w:val="27"/>
                <w:szCs w:val="27"/>
              </w:rPr>
            </w:pPr>
            <w:r w:rsidRPr="00D13FC5">
              <w:rPr>
                <w:rFonts w:ascii="微软雅黑" w:eastAsia="微软雅黑" w:hAnsi="微软雅黑" w:cs="宋体" w:hint="eastAsia"/>
                <w:color w:val="4A4A4A"/>
                <w:kern w:val="0"/>
                <w:sz w:val="27"/>
                <w:szCs w:val="27"/>
                <w:bdr w:val="none" w:sz="0" w:space="0" w:color="auto" w:frame="1"/>
              </w:rPr>
              <w:t>2021-09-24</w:t>
            </w:r>
          </w:p>
        </w:tc>
      </w:tr>
    </w:tbl>
    <w:p w:rsidR="00D13FC5" w:rsidRPr="00D13FC5" w:rsidRDefault="00D13FC5" w:rsidP="00D13FC5">
      <w:pPr>
        <w:widowControl/>
        <w:spacing w:line="580" w:lineRule="atLeast"/>
        <w:jc w:val="center"/>
        <w:rPr>
          <w:rFonts w:ascii="Times New Roman" w:eastAsia="宋体" w:hAnsi="Times New Roman" w:cs="Times New Roman" w:hint="eastAsia"/>
          <w:color w:val="040404"/>
          <w:kern w:val="0"/>
          <w:szCs w:val="21"/>
        </w:rPr>
      </w:pPr>
      <w:r w:rsidRPr="00D13FC5">
        <w:rPr>
          <w:rFonts w:ascii="方正小标宋简体" w:eastAsia="方正小标宋简体" w:hAnsi="Times New Roman" w:cs="Times New Roman" w:hint="eastAsia"/>
          <w:color w:val="040404"/>
          <w:kern w:val="0"/>
          <w:sz w:val="44"/>
          <w:szCs w:val="44"/>
          <w:bdr w:val="none" w:sz="0" w:space="0" w:color="auto" w:frame="1"/>
        </w:rPr>
        <w:t> </w:t>
      </w:r>
    </w:p>
    <w:p w:rsidR="00D13FC5" w:rsidRPr="00D13FC5" w:rsidRDefault="00D13FC5" w:rsidP="00D13FC5">
      <w:pPr>
        <w:widowControl/>
        <w:spacing w:line="580" w:lineRule="atLeast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各有关单位：</w:t>
      </w:r>
    </w:p>
    <w:p w:rsidR="00D13FC5" w:rsidRPr="00D13FC5" w:rsidRDefault="00D13FC5" w:rsidP="00D13FC5">
      <w:pPr>
        <w:widowControl/>
        <w:spacing w:line="60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根据《市人社局关于开展2021年度专业技术职称申报评审工作的通知》（津人社办函〔2021〕489号）和《市人社局市邮政管理局关于开展快递工程专业职称评价工作的通知》（津人社办发〔2019〕103号）有关要求，我局制定了《2021年度天津市快递工程专业职称申报评审工作实施方案》，现印发给你们，请认真按照方案要求做好快递工程专业职称申报评审工作。</w:t>
      </w:r>
      <w:r w:rsidRPr="00D13FC5">
        <w:rPr>
          <w:rFonts w:ascii="宋体" w:eastAsia="宋体" w:hAnsi="宋体" w:cs="宋体" w:hint="eastAsia"/>
          <w:color w:val="040404"/>
          <w:kern w:val="0"/>
          <w:sz w:val="32"/>
          <w:szCs w:val="32"/>
          <w:bdr w:val="none" w:sz="0" w:space="0" w:color="auto" w:frame="1"/>
        </w:rPr>
        <w:t>    </w:t>
      </w:r>
    </w:p>
    <w:p w:rsidR="00D13FC5" w:rsidRPr="00D13FC5" w:rsidRDefault="00D13FC5" w:rsidP="00D13FC5">
      <w:pPr>
        <w:widowControl/>
        <w:spacing w:line="60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宋体" w:eastAsia="宋体" w:hAnsi="宋体" w:cs="宋体" w:hint="eastAsia"/>
          <w:color w:val="040404"/>
          <w:kern w:val="0"/>
          <w:sz w:val="32"/>
          <w:szCs w:val="32"/>
          <w:bdr w:val="none" w:sz="0" w:space="0" w:color="auto" w:frame="1"/>
        </w:rPr>
        <w:t> </w:t>
      </w:r>
    </w:p>
    <w:p w:rsidR="00D13FC5" w:rsidRPr="00D13FC5" w:rsidRDefault="00D13FC5" w:rsidP="00D13FC5">
      <w:pPr>
        <w:widowControl/>
        <w:spacing w:line="60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宋体" w:eastAsia="宋体" w:hAnsi="宋体" w:cs="宋体" w:hint="eastAsia"/>
          <w:color w:val="040404"/>
          <w:kern w:val="0"/>
          <w:sz w:val="32"/>
          <w:szCs w:val="32"/>
          <w:bdr w:val="none" w:sz="0" w:space="0" w:color="auto" w:frame="1"/>
        </w:rPr>
        <w:t> </w:t>
      </w:r>
    </w:p>
    <w:p w:rsidR="00D13FC5" w:rsidRPr="00D13FC5" w:rsidRDefault="00D13FC5" w:rsidP="00D13FC5">
      <w:pPr>
        <w:widowControl/>
        <w:spacing w:line="600" w:lineRule="atLeast"/>
        <w:ind w:left="1598" w:hanging="96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附件：2021年度天津市快递工程专业职称申报评审工作实施方案</w:t>
      </w:r>
    </w:p>
    <w:p w:rsidR="00D13FC5" w:rsidRPr="00D13FC5" w:rsidRDefault="00D13FC5" w:rsidP="00D13FC5">
      <w:pPr>
        <w:widowControl/>
        <w:spacing w:line="600" w:lineRule="atLeast"/>
        <w:ind w:firstLine="448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宋体" w:eastAsia="宋体" w:hAnsi="宋体" w:cs="宋体" w:hint="eastAsia"/>
          <w:color w:val="040404"/>
          <w:kern w:val="0"/>
          <w:sz w:val="32"/>
          <w:szCs w:val="32"/>
          <w:bdr w:val="none" w:sz="0" w:space="0" w:color="auto" w:frame="1"/>
        </w:rPr>
        <w:t> </w:t>
      </w:r>
    </w:p>
    <w:p w:rsidR="00D13FC5" w:rsidRPr="00D13FC5" w:rsidRDefault="00D13FC5" w:rsidP="00D13FC5">
      <w:pPr>
        <w:widowControl/>
        <w:spacing w:line="600" w:lineRule="atLeast"/>
        <w:ind w:firstLine="448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宋体" w:eastAsia="宋体" w:hAnsi="宋体" w:cs="宋体" w:hint="eastAsia"/>
          <w:color w:val="040404"/>
          <w:kern w:val="0"/>
          <w:sz w:val="32"/>
          <w:szCs w:val="32"/>
          <w:bdr w:val="none" w:sz="0" w:space="0" w:color="auto" w:frame="1"/>
        </w:rPr>
        <w:t> </w:t>
      </w:r>
    </w:p>
    <w:p w:rsidR="00D13FC5" w:rsidRPr="00D13FC5" w:rsidRDefault="00D13FC5" w:rsidP="00D13FC5">
      <w:pPr>
        <w:widowControl/>
        <w:spacing w:line="600" w:lineRule="atLeast"/>
        <w:ind w:firstLine="448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天津市邮政管理局</w:t>
      </w:r>
    </w:p>
    <w:p w:rsidR="00D13FC5" w:rsidRPr="00D13FC5" w:rsidRDefault="00D13FC5" w:rsidP="00D13FC5">
      <w:pPr>
        <w:widowControl/>
        <w:spacing w:line="600" w:lineRule="atLeast"/>
        <w:ind w:firstLine="448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宋体" w:eastAsia="宋体" w:hAnsi="宋体" w:cs="宋体" w:hint="eastAsia"/>
          <w:color w:val="040404"/>
          <w:kern w:val="0"/>
          <w:sz w:val="32"/>
          <w:szCs w:val="32"/>
          <w:bdr w:val="none" w:sz="0" w:space="0" w:color="auto" w:frame="1"/>
        </w:rPr>
        <w:t> </w:t>
      </w:r>
      <w:r w:rsidRPr="00D13FC5">
        <w:rPr>
          <w:rFonts w:ascii="仿宋" w:eastAsia="仿宋" w:hAnsi="仿宋" w:cs="仿宋" w:hint="eastAsia"/>
          <w:color w:val="040404"/>
          <w:kern w:val="0"/>
          <w:sz w:val="32"/>
          <w:szCs w:val="32"/>
          <w:bdr w:val="none" w:sz="0" w:space="0" w:color="auto" w:frame="1"/>
        </w:rPr>
        <w:t>2021</w:t>
      </w: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年9月24日</w:t>
      </w:r>
    </w:p>
    <w:p w:rsidR="00D13FC5" w:rsidRPr="00D13FC5" w:rsidRDefault="00D13FC5" w:rsidP="00D13FC5">
      <w:pPr>
        <w:widowControl/>
        <w:spacing w:line="60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宋体" w:eastAsia="宋体" w:hAnsi="宋体" w:cs="宋体" w:hint="eastAsia"/>
          <w:color w:val="040404"/>
          <w:kern w:val="0"/>
          <w:sz w:val="32"/>
          <w:szCs w:val="32"/>
          <w:bdr w:val="none" w:sz="0" w:space="0" w:color="auto" w:frame="1"/>
        </w:rPr>
        <w:t> </w:t>
      </w:r>
    </w:p>
    <w:p w:rsidR="00D13FC5" w:rsidRPr="00D13FC5" w:rsidRDefault="00D13FC5" w:rsidP="00D13FC5">
      <w:pPr>
        <w:widowControl/>
        <w:spacing w:line="600" w:lineRule="atLeast"/>
        <w:ind w:firstLine="88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方正小标宋简体" w:eastAsia="方正小标宋简体" w:hAnsi="Times New Roman" w:cs="Times New Roman" w:hint="eastAsia"/>
          <w:color w:val="040404"/>
          <w:kern w:val="0"/>
          <w:sz w:val="44"/>
          <w:szCs w:val="44"/>
          <w:bdr w:val="none" w:sz="0" w:space="0" w:color="auto" w:frame="1"/>
        </w:rPr>
        <w:lastRenderedPageBreak/>
        <w:br w:type="textWrapping" w:clear="all"/>
      </w:r>
    </w:p>
    <w:p w:rsidR="00D13FC5" w:rsidRPr="00D13FC5" w:rsidRDefault="00D13FC5" w:rsidP="00D13FC5">
      <w:pPr>
        <w:widowControl/>
        <w:spacing w:line="580" w:lineRule="atLeast"/>
        <w:jc w:val="center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方正小标宋简体" w:eastAsia="方正小标宋简体" w:hAnsi="Times New Roman" w:cs="Times New Roman" w:hint="eastAsia"/>
          <w:color w:val="040404"/>
          <w:kern w:val="0"/>
          <w:sz w:val="44"/>
          <w:szCs w:val="44"/>
          <w:bdr w:val="none" w:sz="0" w:space="0" w:color="auto" w:frame="1"/>
        </w:rPr>
        <w:t>2021年度天津市快递工程专业职称申报评审工作实施方案</w:t>
      </w:r>
    </w:p>
    <w:p w:rsidR="00D13FC5" w:rsidRPr="00D13FC5" w:rsidRDefault="00D13FC5" w:rsidP="00D13FC5">
      <w:pPr>
        <w:widowControl/>
        <w:spacing w:line="60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Times New Roman" w:eastAsia="宋体" w:hAnsi="Times New Roman" w:cs="Times New Roman"/>
          <w:color w:val="040404"/>
          <w:kern w:val="0"/>
          <w:sz w:val="32"/>
          <w:szCs w:val="32"/>
          <w:bdr w:val="none" w:sz="0" w:space="0" w:color="auto" w:frame="1"/>
        </w:rPr>
        <w:t> 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根据《市人社局关于开展2021年度专业技术职称申报评审工作的通知》（津人社办函〔2021〕489号）和《市人社局市邮政管理局关于开展快递工程专业职称评价工作的通知》（津人社办发〔2019〕103号）有关要求，现将快递工程专业职称申报评审工作安排如下：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黑体" w:eastAsia="黑体" w:hAnsi="黑体" w:cs="Times New Roman"/>
          <w:color w:val="040404"/>
          <w:kern w:val="0"/>
          <w:sz w:val="32"/>
          <w:szCs w:val="32"/>
          <w:bdr w:val="none" w:sz="0" w:space="0" w:color="auto" w:frame="1"/>
        </w:rPr>
        <w:t>一、</w:t>
      </w:r>
      <w:r w:rsidRPr="00D13FC5">
        <w:rPr>
          <w:rFonts w:ascii="黑体" w:eastAsia="黑体" w:hAnsi="黑体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申报</w:t>
      </w:r>
      <w:r w:rsidRPr="00D13FC5">
        <w:rPr>
          <w:rFonts w:ascii="黑体" w:eastAsia="黑体" w:hAnsi="黑体" w:cs="Times New Roman"/>
          <w:color w:val="040404"/>
          <w:kern w:val="0"/>
          <w:sz w:val="32"/>
          <w:szCs w:val="32"/>
          <w:bdr w:val="none" w:sz="0" w:space="0" w:color="auto" w:frame="1"/>
        </w:rPr>
        <w:t>范围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按照《天津市职称评审管理暂行办法》（津人社规字 〔2019〕4号）相关规定，本市企事业单位、非公经济组织、社会组织等单位（含中央和外省市驻津单位，以下统称“用人单位”）中从事快递设备工程、网路工程、信息工程等相关岗位工作的在职专业技术人员，以及从事上述相关专业技术工作的新就业形态劳动者、自由职业者，可以申报本市快递工程专业职称评审。公务员（含参公管理事业单位工作人员）和离退休人员不得申报职称评审。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黑体" w:eastAsia="黑体" w:hAnsi="黑体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二、申报要求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（一）申报快递工程专业职称评审的人员（以下简称“申报人”）需符合规定的申报条件，一般每年只能申报一次。</w:t>
      </w: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lastRenderedPageBreak/>
        <w:t>受到党纪、政务等处分的专业技术人员，在影响期内不得申报职称评审。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（二）申报人可从劳动关系所在地、人事档案存放地或全市非公企业职称申报专门窗口申报职称。对劳动关系的确认，一般以劳动合同备案记录、社保登记记录、6个月以上的工资发放记录等为确认依据。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（三）其他申报要求按照《市人社局关于开展2021年度专业技术职称申报评审工作的通知》等有关要求执行。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黑体" w:eastAsia="黑体" w:hAnsi="黑体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三、评价标准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评价标准应按照天津市工程技术系列快递工程专业职称评价标准（试行）执行。其中，学历、资历相关条件应执行《关于深化工程技术人才职称制度改革实施意见》（津人社局发〔2019〕39号）有关要求。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黑体" w:eastAsia="黑体" w:hAnsi="黑体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四、申报方式、程序及时间安排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（一）初级职称（技术员、助理工程师）采取单位聘任方式。本年度职称申报周期内，用人单位按照《天津市用人单位聘任初级职称办法（试行）》（津人社局发〔2018〕31号）等相关规定，对符合评价标准的人员进行业绩考核后，自主聘任其初级职称，并继续按原渠道报送相关主管部门审核备案。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（二）中级职称（工程师）、高级职称（高级工程师）采取评审方式。具体评审程序如下：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lastRenderedPageBreak/>
        <w:t>1.开展申报推荐。申报人依据快递工程职称评价标准及评审方案，填写《天津市专业技术职称评审表》（见附件1）,按要求准备对应佐证材料。用人单位审核材料后开展推荐，对推荐结果在单位内部进行公示，公示期不少于5个工作日，公示资料以图片方式留存备查。业务主管部门应于11月19日（星期五）前审核确定推荐申报人员。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2.开展线上申报。为落实全国职称评审系统并轨要求,快递工程专业职称职称申报评审全程无纸化办理。推荐申报人员登录“天津市专业技术人才职称评审信息系统”（以下简称“职称评审系统”），在线填报本人申报材料并提交至用人单位，用人单位在线确认并提交至业务主管部门，业务主管部门应于11月30日 （星期二）前完成确认并提交至职称评审委员会。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3.组织专家评审。天津市快递工程专业中级、副高级职称评审委员会负责本专业中级职称（工程师）、高级职称（高级工程师）的材料受理、评审会议组织等工作。全部申报材料受理完成后，职称评审委员会将在20个工作日内组织召开专家评审会议开展评审。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4.实行公示备案。职称评审委员会将对评审结果进行公示，公示期不少于5个工作日。经公示无异议的职称评审通过人员，由职称评审委员会确认，将评审结果和评审工作报</w:t>
      </w: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lastRenderedPageBreak/>
        <w:t>告于公示完成5个工作日内报送市人社局备案，并抄送专业主管部门。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5.获取职称证书。评审结果备案后10个工作日内，完成电子职称证书制作。职称评审通过人员，可按照《市人社局关于专业技术职务任职资格电子证书管理有关问题的通知》（津人社规字〔2020〕2号）有关规定，在职称评审系统中获取电子职称证书。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黑体" w:eastAsia="黑体" w:hAnsi="黑体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五、相关要求</w:t>
      </w:r>
    </w:p>
    <w:p w:rsidR="00D13FC5" w:rsidRPr="00D13FC5" w:rsidRDefault="00D13FC5" w:rsidP="00D13FC5">
      <w:pPr>
        <w:widowControl/>
        <w:spacing w:line="580" w:lineRule="atLeast"/>
        <w:ind w:firstLine="640"/>
        <w:rPr>
          <w:rFonts w:ascii="Times New Roman" w:eastAsia="宋体" w:hAnsi="Times New Roman" w:cs="Times New Roman"/>
          <w:color w:val="040404"/>
          <w:kern w:val="0"/>
          <w:szCs w:val="21"/>
        </w:rPr>
      </w:pPr>
      <w:r w:rsidRPr="00D13FC5">
        <w:rPr>
          <w:rFonts w:ascii="仿宋" w:eastAsia="仿宋" w:hAnsi="仿宋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职称评审委员会、业务主管部门、用人单位要按照本通知的时间节点开展工作, 认真落实“四公开”、“双公示”制度，做好审核推荐、专家评审等各项工作，规范程序，加强管理，严肃纪律，保证质量。各用人单位及申报人遇有问题的，可拨打相关职称政策咨询电话（见附件2）、职称评审系统使用咨询电话（022-23269010）及快递工程专业职称评审委员会办事机构电话（022-23397849）。</w:t>
      </w:r>
    </w:p>
    <w:p w:rsidR="008F4A06" w:rsidRPr="00D13FC5" w:rsidRDefault="008F4A06"/>
    <w:sectPr w:rsidR="008F4A06" w:rsidRPr="00D13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A06" w:rsidRDefault="008F4A06" w:rsidP="00D13FC5">
      <w:r>
        <w:separator/>
      </w:r>
    </w:p>
  </w:endnote>
  <w:endnote w:type="continuationSeparator" w:id="1">
    <w:p w:rsidR="008F4A06" w:rsidRDefault="008F4A06" w:rsidP="00D1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A06" w:rsidRDefault="008F4A06" w:rsidP="00D13FC5">
      <w:r>
        <w:separator/>
      </w:r>
    </w:p>
  </w:footnote>
  <w:footnote w:type="continuationSeparator" w:id="1">
    <w:p w:rsidR="008F4A06" w:rsidRDefault="008F4A06" w:rsidP="00D13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FC5"/>
    <w:rsid w:val="008F4A06"/>
    <w:rsid w:val="00D1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F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482">
          <w:marLeft w:val="0"/>
          <w:marRight w:val="0"/>
          <w:marTop w:val="5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5828">
          <w:marLeft w:val="0"/>
          <w:marRight w:val="0"/>
          <w:marTop w:val="0"/>
          <w:marBottom w:val="9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2021-09-29T07:58:00Z</dcterms:created>
  <dcterms:modified xsi:type="dcterms:W3CDTF">2021-09-29T07:59:00Z</dcterms:modified>
</cp:coreProperties>
</file>