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52" w:rsidRPr="009E7852" w:rsidRDefault="009E7852" w:rsidP="009E7852">
      <w:pPr>
        <w:widowControl/>
        <w:shd w:val="clear" w:color="auto" w:fill="FFFFFF"/>
        <w:wordWrap w:val="0"/>
        <w:jc w:val="center"/>
        <w:rPr>
          <w:rFonts w:ascii="Helvetica" w:eastAsia="宋体" w:hAnsi="Helvetica" w:cs="Helvetica"/>
          <w:color w:val="000000"/>
          <w:kern w:val="0"/>
          <w:sz w:val="45"/>
          <w:szCs w:val="45"/>
        </w:rPr>
      </w:pPr>
      <w:r w:rsidRPr="009E7852">
        <w:rPr>
          <w:rFonts w:ascii="Helvetica" w:eastAsia="宋体" w:hAnsi="Helvetica" w:cs="Helvetica"/>
          <w:color w:val="000000"/>
          <w:kern w:val="0"/>
          <w:sz w:val="45"/>
          <w:szCs w:val="45"/>
        </w:rPr>
        <w:t>2021</w:t>
      </w:r>
      <w:r w:rsidRPr="009E7852">
        <w:rPr>
          <w:rFonts w:ascii="Helvetica" w:eastAsia="宋体" w:hAnsi="Helvetica" w:cs="Helvetica"/>
          <w:color w:val="000000"/>
          <w:kern w:val="0"/>
          <w:sz w:val="45"/>
          <w:szCs w:val="45"/>
        </w:rPr>
        <w:t>年天津市播音主持系列职称评审方案</w:t>
      </w:r>
    </w:p>
    <w:p w:rsidR="009E7852" w:rsidRPr="009E7852" w:rsidRDefault="009E7852" w:rsidP="009E7852">
      <w:pPr>
        <w:widowControl/>
        <w:shd w:val="clear" w:color="auto" w:fill="FFFFFF"/>
        <w:spacing w:line="210" w:lineRule="atLeast"/>
        <w:jc w:val="center"/>
        <w:textAlignment w:val="center"/>
        <w:rPr>
          <w:rFonts w:ascii="Helvetica" w:eastAsia="宋体" w:hAnsi="Helvetica" w:cs="Helvetica"/>
          <w:color w:val="999999"/>
          <w:kern w:val="0"/>
          <w:szCs w:val="21"/>
        </w:rPr>
      </w:pPr>
      <w:r w:rsidRPr="009E7852">
        <w:rPr>
          <w:rFonts w:ascii="Helvetica" w:eastAsia="宋体" w:hAnsi="Helvetica" w:cs="Helvetica"/>
          <w:color w:val="999999"/>
          <w:kern w:val="0"/>
          <w:szCs w:val="21"/>
        </w:rPr>
        <w:t>来源：教育培训处</w:t>
      </w:r>
    </w:p>
    <w:p w:rsidR="009E7852" w:rsidRPr="009E7852" w:rsidRDefault="009E7852" w:rsidP="009E7852">
      <w:pPr>
        <w:widowControl/>
        <w:shd w:val="clear" w:color="auto" w:fill="FFFFFF"/>
        <w:jc w:val="center"/>
        <w:rPr>
          <w:rFonts w:ascii="Helvetica" w:eastAsia="宋体" w:hAnsi="Helvetica" w:cs="Helvetica"/>
          <w:color w:val="000000"/>
          <w:kern w:val="0"/>
          <w:szCs w:val="21"/>
        </w:rPr>
      </w:pPr>
      <w:r w:rsidRPr="009E7852">
        <w:rPr>
          <w:rFonts w:ascii="Helvetica" w:eastAsia="宋体" w:hAnsi="Helvetica" w:cs="Helvetica"/>
          <w:color w:val="000000"/>
          <w:kern w:val="0"/>
          <w:szCs w:val="21"/>
        </w:rPr>
        <w:t> </w:t>
      </w:r>
    </w:p>
    <w:p w:rsidR="009E7852" w:rsidRPr="009E7852" w:rsidRDefault="009E7852" w:rsidP="009E7852">
      <w:pPr>
        <w:widowControl/>
        <w:shd w:val="clear" w:color="auto" w:fill="FFFFFF"/>
        <w:spacing w:line="210" w:lineRule="atLeast"/>
        <w:jc w:val="center"/>
        <w:textAlignment w:val="center"/>
        <w:rPr>
          <w:rFonts w:ascii="Helvetica" w:eastAsia="宋体" w:hAnsi="Helvetica" w:cs="Helvetica"/>
          <w:color w:val="999999"/>
          <w:kern w:val="0"/>
          <w:szCs w:val="21"/>
        </w:rPr>
      </w:pPr>
      <w:r w:rsidRPr="009E7852">
        <w:rPr>
          <w:rFonts w:ascii="Helvetica" w:eastAsia="宋体" w:hAnsi="Helvetica" w:cs="Helvetica"/>
          <w:color w:val="999999"/>
          <w:kern w:val="0"/>
          <w:szCs w:val="21"/>
        </w:rPr>
        <w:t>发布时间：</w:t>
      </w:r>
      <w:r w:rsidRPr="009E7852">
        <w:rPr>
          <w:rFonts w:ascii="Helvetica" w:eastAsia="宋体" w:hAnsi="Helvetica" w:cs="Helvetica"/>
          <w:color w:val="999999"/>
          <w:kern w:val="0"/>
          <w:szCs w:val="21"/>
        </w:rPr>
        <w:t>2021-09-30</w:t>
      </w:r>
    </w:p>
    <w:p w:rsidR="009E7852" w:rsidRPr="009E7852" w:rsidRDefault="009E7852" w:rsidP="009E7852">
      <w:pPr>
        <w:widowControl/>
        <w:shd w:val="clear" w:color="auto" w:fill="FFFFFF"/>
        <w:jc w:val="center"/>
        <w:rPr>
          <w:rFonts w:ascii="Helvetica" w:eastAsia="宋体" w:hAnsi="Helvetica" w:cs="Helvetica"/>
          <w:color w:val="000000"/>
          <w:kern w:val="0"/>
          <w:szCs w:val="21"/>
        </w:rPr>
      </w:pPr>
      <w:r>
        <w:rPr>
          <w:rFonts w:ascii="Helvetica" w:eastAsia="宋体" w:hAnsi="Helvetica" w:cs="Helvetica"/>
          <w:noProof/>
          <w:color w:val="0000FF"/>
          <w:kern w:val="0"/>
          <w:szCs w:val="21"/>
        </w:rPr>
        <w:drawing>
          <wp:inline distT="0" distB="0" distL="0" distR="0">
            <wp:extent cx="228600" cy="228600"/>
            <wp:effectExtent l="0" t="0" r="0" b="0"/>
            <wp:docPr id="6" name="图片 6" descr="http://whly.tj.gov.cn/images/01-07-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ly.tj.gov.cn/images/01-07-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7852">
        <w:rPr>
          <w:rFonts w:ascii="Helvetica" w:eastAsia="宋体" w:hAnsi="Helvetica" w:cs="Helvetica"/>
          <w:color w:val="000000"/>
          <w:kern w:val="0"/>
          <w:szCs w:val="21"/>
        </w:rPr>
        <w:t> </w:t>
      </w:r>
      <w:r>
        <w:rPr>
          <w:rFonts w:ascii="Helvetica" w:eastAsia="宋体" w:hAnsi="Helvetica" w:cs="Helvetica"/>
          <w:noProof/>
          <w:color w:val="0000FF"/>
          <w:kern w:val="0"/>
          <w:szCs w:val="21"/>
        </w:rPr>
        <w:drawing>
          <wp:inline distT="0" distB="0" distL="0" distR="0">
            <wp:extent cx="228600" cy="228600"/>
            <wp:effectExtent l="0" t="0" r="0" b="0"/>
            <wp:docPr id="5" name="图片 5" descr="http://whly.tj.gov.cn/images/01-07-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ly.tj.gov.cn/images/01-07-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7852">
        <w:rPr>
          <w:rFonts w:ascii="Helvetica" w:eastAsia="宋体" w:hAnsi="Helvetica" w:cs="Helvetica"/>
          <w:color w:val="000000"/>
          <w:kern w:val="0"/>
          <w:szCs w:val="21"/>
        </w:rPr>
        <w:t> </w:t>
      </w:r>
      <w:r>
        <w:rPr>
          <w:rFonts w:ascii="Helvetica" w:eastAsia="宋体" w:hAnsi="Helvetica" w:cs="Helvetica"/>
          <w:noProof/>
          <w:color w:val="0000FF"/>
          <w:kern w:val="0"/>
          <w:szCs w:val="21"/>
        </w:rPr>
        <w:drawing>
          <wp:inline distT="0" distB="0" distL="0" distR="0">
            <wp:extent cx="219075" cy="228600"/>
            <wp:effectExtent l="0" t="0" r="9525" b="0"/>
            <wp:docPr id="4" name="图片 4" descr="http://whly.tj.gov.cn/images/d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ly.tj.gov.cn/images/d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9E7852" w:rsidRPr="009E7852" w:rsidRDefault="009E7852" w:rsidP="009E7852">
      <w:pPr>
        <w:widowControl/>
        <w:shd w:val="clear" w:color="auto" w:fill="FFFFFF"/>
        <w:wordWrap w:val="0"/>
        <w:spacing w:line="420" w:lineRule="atLeast"/>
        <w:ind w:firstLine="420"/>
        <w:rPr>
          <w:rFonts w:ascii="宋体" w:eastAsia="宋体" w:hAnsi="宋体" w:cs="Helvetica"/>
          <w:color w:val="393939"/>
          <w:kern w:val="0"/>
          <w:sz w:val="24"/>
          <w:szCs w:val="24"/>
        </w:rPr>
      </w:pPr>
      <w:r w:rsidRPr="009E7852">
        <w:rPr>
          <w:rFonts w:ascii="微软雅黑" w:eastAsia="微软雅黑" w:hAnsi="微软雅黑" w:cs="Helvetica" w:hint="eastAsia"/>
          <w:color w:val="393939"/>
          <w:kern w:val="0"/>
          <w:szCs w:val="21"/>
        </w:rPr>
        <w:t>为做好2021年天津市播音主持系列职称评审工作，按照《市人社局关于开展2021年专业技术职称申报评审工作的通知》(津人社办函〔2021〕489号)要求，结合我市播音主持系列专业技术人员队伍建设实际，特制定本方案。</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一、专业级别</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xml:space="preserve"> 2021年度申报播音主持</w:t>
      </w:r>
      <w:proofErr w:type="gramStart"/>
      <w:r w:rsidRPr="009E7852">
        <w:rPr>
          <w:rFonts w:ascii="微软雅黑" w:eastAsia="微软雅黑" w:hAnsi="微软雅黑" w:cs="Helvetica" w:hint="eastAsia"/>
          <w:color w:val="393939"/>
          <w:kern w:val="0"/>
          <w:szCs w:val="21"/>
        </w:rPr>
        <w:t>系列副</w:t>
      </w:r>
      <w:proofErr w:type="gramEnd"/>
      <w:r w:rsidRPr="009E7852">
        <w:rPr>
          <w:rFonts w:ascii="微软雅黑" w:eastAsia="微软雅黑" w:hAnsi="微软雅黑" w:cs="Helvetica" w:hint="eastAsia"/>
          <w:color w:val="393939"/>
          <w:kern w:val="0"/>
          <w:szCs w:val="21"/>
        </w:rPr>
        <w:t>高、中级职称评审的专业技术人员，须按照本方案要求进行申报。</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二、参评范围</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本市（含驻津）企事业单位、非公经济组织、社会组织等单位中在职从事播音主持相关专业工作的播音主持系列专业技术人才，以及从事播音主持系列专业技术工作的自由职业者，符合申报条件的，可参评本系列职称。</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受到党纪处分、政务处分、处分的专业技术人才，在影响期内不得申报职称评审。公务员（</w:t>
      </w:r>
      <w:proofErr w:type="gramStart"/>
      <w:r w:rsidRPr="009E7852">
        <w:rPr>
          <w:rFonts w:ascii="微软雅黑" w:eastAsia="微软雅黑" w:hAnsi="微软雅黑" w:cs="Helvetica" w:hint="eastAsia"/>
          <w:color w:val="393939"/>
          <w:kern w:val="0"/>
          <w:szCs w:val="21"/>
        </w:rPr>
        <w:t>含参公管理</w:t>
      </w:r>
      <w:proofErr w:type="gramEnd"/>
      <w:r w:rsidRPr="009E7852">
        <w:rPr>
          <w:rFonts w:ascii="微软雅黑" w:eastAsia="微软雅黑" w:hAnsi="微软雅黑" w:cs="Helvetica" w:hint="eastAsia"/>
          <w:color w:val="393939"/>
          <w:kern w:val="0"/>
          <w:szCs w:val="21"/>
        </w:rPr>
        <w:t>事业单位工作人员）和离退休人员不得申报职称评审。</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三、评审标准</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2021年播音主持系列职称评审有关标准条件，按照国家及《天津市广播电视播音专业中级资格评审标准（试行）》执行，副高级职称参照《国家广电总局人事司关于开展2020年度高级职称评审工作的通知》执行。</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四、评审方式</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2021年本系列职称评审方式为：专家评审。</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lastRenderedPageBreak/>
        <w:t>对不具备规定学历申报人员，须参加统一组织的播音主持专业考试，成绩合格后方可参加评审。</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五、申报数额</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对于全面实行岗位管理的事业单位，一般应在岗位结构比例内开展职称评审。事业单位应在单位岗位空额内进行申请，填写《事业单位职称申报职数情况表》（见附件1）。</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六、申报程序</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（一）申报</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符合申报条件的专业技术人员应如实填写《天津市专业技术职称评审表》（见附件2），准备相应佐证材料，相关申报材料提交至用人单位审核。</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（二）推荐</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用人单位对申报人员提交的各种申报材料要认真进行审查核实，并组织单位推荐小组或推荐委员会，以无记名投票表决的方式提出推荐意见，推荐委员会或推荐小组赞成票未超过一半的，用人单位不得推荐。推荐工作应严格落实职称评审公开制度，实行政策公开、标准公开、程序公开和结果公开，推荐结果应在单位内部公示不少于5个工作日，并以图片方式留存公示资料备查。推荐结果公示无异议的，进行网上提交并准备申报材料。经单位领导签署推荐意见，在申报材料上加盖单位公章，报送</w:t>
      </w:r>
      <w:proofErr w:type="gramStart"/>
      <w:r w:rsidRPr="009E7852">
        <w:rPr>
          <w:rFonts w:ascii="微软雅黑" w:eastAsia="微软雅黑" w:hAnsi="微软雅黑" w:cs="Helvetica" w:hint="eastAsia"/>
          <w:color w:val="393939"/>
          <w:kern w:val="0"/>
          <w:szCs w:val="21"/>
        </w:rPr>
        <w:t>至业务</w:t>
      </w:r>
      <w:proofErr w:type="gramEnd"/>
      <w:r w:rsidRPr="009E7852">
        <w:rPr>
          <w:rFonts w:ascii="微软雅黑" w:eastAsia="微软雅黑" w:hAnsi="微软雅黑" w:cs="Helvetica" w:hint="eastAsia"/>
          <w:color w:val="393939"/>
          <w:kern w:val="0"/>
          <w:szCs w:val="21"/>
        </w:rPr>
        <w:t>主管部门。</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（三）网上提交</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用人单位确定推荐的人员需通过天津市专业技术人才职称评审信息系统进行网上申报，由用人单位审核确认后提交</w:t>
      </w:r>
      <w:proofErr w:type="gramStart"/>
      <w:r w:rsidRPr="009E7852">
        <w:rPr>
          <w:rFonts w:ascii="微软雅黑" w:eastAsia="微软雅黑" w:hAnsi="微软雅黑" w:cs="Helvetica" w:hint="eastAsia"/>
          <w:color w:val="393939"/>
          <w:kern w:val="0"/>
          <w:szCs w:val="21"/>
        </w:rPr>
        <w:t>至业务</w:t>
      </w:r>
      <w:proofErr w:type="gramEnd"/>
      <w:r w:rsidRPr="009E7852">
        <w:rPr>
          <w:rFonts w:ascii="微软雅黑" w:eastAsia="微软雅黑" w:hAnsi="微软雅黑" w:cs="Helvetica" w:hint="eastAsia"/>
          <w:color w:val="393939"/>
          <w:kern w:val="0"/>
          <w:szCs w:val="21"/>
        </w:rPr>
        <w:t>主管部门。</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（四）呈报</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lastRenderedPageBreak/>
        <w:t>业务主管部门审核申报人员各项材料和各级</w:t>
      </w:r>
      <w:proofErr w:type="gramStart"/>
      <w:r w:rsidRPr="009E7852">
        <w:rPr>
          <w:rFonts w:ascii="微软雅黑" w:eastAsia="微软雅黑" w:hAnsi="微软雅黑" w:cs="Helvetica" w:hint="eastAsia"/>
          <w:color w:val="393939"/>
          <w:kern w:val="0"/>
          <w:szCs w:val="21"/>
        </w:rPr>
        <w:t>别岗位</w:t>
      </w:r>
      <w:proofErr w:type="gramEnd"/>
      <w:r w:rsidRPr="009E7852">
        <w:rPr>
          <w:rFonts w:ascii="微软雅黑" w:eastAsia="微软雅黑" w:hAnsi="微软雅黑" w:cs="Helvetica" w:hint="eastAsia"/>
          <w:color w:val="393939"/>
          <w:kern w:val="0"/>
          <w:szCs w:val="21"/>
        </w:rPr>
        <w:t>数额后，将申报材料统一呈报至播音主持系列职称评审机构（先进行网上系统提交，播音主持系列职称评审机构确认接收后再按规定时间报送纸质材料）。</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（五）审核</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播音主持系列职称评审机构对收到的申报材料进行审核。审核的内容主要包括：申报人是否符合基本申报条件、申报材料是否齐全、单位岗位数额是否符合要求等。</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（六）评审</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播音主持系列职称评审机构对申报材料进行汇总，召开评审会议，评审专家对申报人员的业绩、成果、论文、著作等材料进行审阅评议并以无记名方式投票，赞成票达到出席评委专家的三分之二及以上为通过。</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（七）公示</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评审结束后，播音主持系列职称评审机构将及时在网站上对评审通过人员名单进行公示。</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（八）颁发证书</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按照我市职称综合管理部门安排发放电子职称证书。</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（九）材料退回</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职称评审工作完成后，业务主管部门应及时取回申报材料退还申报人，并做好职称评审表等材料的归档工作。</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七、材料要求</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职称评审须通过“天津市专业技术人才职称评审信息系统”进行申报并提交审核，有关纸质材料要求为：</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（一）业务主管部门准备的材料</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lastRenderedPageBreak/>
        <w:t>1.《职称评审委托函》1份（A4打印）；</w:t>
      </w:r>
      <w:r w:rsidRPr="009E7852">
        <w:rPr>
          <w:rFonts w:ascii="微软雅黑" w:eastAsia="微软雅黑" w:hAnsi="微软雅黑" w:cs="Helvetica" w:hint="eastAsia"/>
          <w:color w:val="393939"/>
          <w:kern w:val="0"/>
          <w:szCs w:val="21"/>
        </w:rPr>
        <w:br/>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2.《报评人员名册》1份（A3打印）；</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3.《事业单位职称申报职数情况表》（见附件1）；</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4.破格申报的，还须按要求提交破格推荐材料。</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（二）申报人员提交的材料</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1.评审表、简表各1份；</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2.学历学位证书、已取得的最高级别职称证书、劳动（聘用、劳务）合同（协议）各1份复印件（复印件无需加盖用人单位公章）；</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3.任现职以来本人业绩综述1份，以及论文、著作、专利、案例、业绩证明函、奖励证书等能够证明本人创新能力、业绩水平和实际贡献的业绩材料各1份复印件（复印件需加盖用人单位公章）。</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4.评审所需其他有关材料。</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八、时间安排</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（一）11月30日前，各业务主管部门将审核通过的网上申报材料提交至播音主持系列职称评审机构；</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（二） 12月13日至12月14日，收取纸质申报材料（地点：天津市河西区梅江道20号梅地亚艺术中心北楼1303室；联系方式：83602551）；</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（三）组织不具备规定学历专业考试（时间另行通知）；</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（四）2022年1月28日前，召开评审会议并公示评审结果，报市</w:t>
      </w:r>
      <w:proofErr w:type="gramStart"/>
      <w:r w:rsidRPr="009E7852">
        <w:rPr>
          <w:rFonts w:ascii="微软雅黑" w:eastAsia="微软雅黑" w:hAnsi="微软雅黑" w:cs="Helvetica" w:hint="eastAsia"/>
          <w:color w:val="393939"/>
          <w:kern w:val="0"/>
          <w:szCs w:val="21"/>
        </w:rPr>
        <w:t>人社局</w:t>
      </w:r>
      <w:proofErr w:type="gramEnd"/>
      <w:r w:rsidRPr="009E7852">
        <w:rPr>
          <w:rFonts w:ascii="微软雅黑" w:eastAsia="微软雅黑" w:hAnsi="微软雅黑" w:cs="Helvetica" w:hint="eastAsia"/>
          <w:color w:val="393939"/>
          <w:kern w:val="0"/>
          <w:szCs w:val="21"/>
        </w:rPr>
        <w:t>备案后印发评审通过人员通知。</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九、公开方式</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lastRenderedPageBreak/>
        <w:t>本系列职称评审有关信息通过天津文化和旅游局官方网站（http://whly.tj.gov.cn/）予以公开。</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b/>
          <w:bCs/>
          <w:color w:val="393939"/>
          <w:kern w:val="0"/>
          <w:szCs w:val="21"/>
        </w:rPr>
        <w:t>十、相关要求</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1. 各单位推荐申报工作应严格落实《天津市职称评审管理暂行办法》和职称评审工作公开制度，严格审核申报人员提交的学历资历、能力业绩、继续教育、年度考核等各项材料，落实申报人和单位共同</w:t>
      </w:r>
      <w:proofErr w:type="gramStart"/>
      <w:r w:rsidRPr="009E7852">
        <w:rPr>
          <w:rFonts w:ascii="微软雅黑" w:eastAsia="微软雅黑" w:hAnsi="微软雅黑" w:cs="Helvetica" w:hint="eastAsia"/>
          <w:color w:val="393939"/>
          <w:kern w:val="0"/>
          <w:szCs w:val="21"/>
        </w:rPr>
        <w:t>作出</w:t>
      </w:r>
      <w:proofErr w:type="gramEnd"/>
      <w:r w:rsidRPr="009E7852">
        <w:rPr>
          <w:rFonts w:ascii="微软雅黑" w:eastAsia="微软雅黑" w:hAnsi="微软雅黑" w:cs="Helvetica" w:hint="eastAsia"/>
          <w:color w:val="393939"/>
          <w:kern w:val="0"/>
          <w:szCs w:val="21"/>
        </w:rPr>
        <w:t>诚信承诺制度，确保申报材料的真实性。</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2. 各单位和业务主管部门应严格按照程序和时间要求，通过“天津市专业技术人才职称评审信息系统”进行网上申报、逐级审核。播音主持系列职称评审机构网上审核确认接收后，各单位应在规定时间内报送纸质申报材料，逾期视为放弃申报。纸质申报材料应由单位统一报送，申报人员本人报送的一律不予受理。</w:t>
      </w:r>
    </w:p>
    <w:p w:rsidR="009E7852" w:rsidRPr="009E7852" w:rsidRDefault="009E7852" w:rsidP="009E7852">
      <w:pPr>
        <w:widowControl/>
        <w:shd w:val="clear" w:color="auto" w:fill="FFFFFF"/>
        <w:wordWrap w:val="0"/>
        <w:spacing w:line="36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《市人社局关于开展2021年专业技术职称申报评审工作的通知》（津人社办函〔2021〕489号）</w:t>
      </w:r>
    </w:p>
    <w:p w:rsidR="009E7852" w:rsidRPr="009E7852" w:rsidRDefault="009E7852" w:rsidP="009E7852">
      <w:pPr>
        <w:widowControl/>
        <w:shd w:val="clear" w:color="auto" w:fill="FFFFFF"/>
        <w:wordWrap w:val="0"/>
        <w:spacing w:line="36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http://hrss.tj.gov.cn/zhengwugongkai/zhengcezhinan/zxwjnew/202109/t20210923_5607643.html</w:t>
      </w:r>
    </w:p>
    <w:p w:rsidR="009E7852" w:rsidRPr="009E7852" w:rsidRDefault="009E7852" w:rsidP="009E7852">
      <w:pPr>
        <w:widowControl/>
        <w:shd w:val="clear" w:color="auto" w:fill="FFFFFF"/>
        <w:wordWrap w:val="0"/>
        <w:spacing w:line="420" w:lineRule="atLeast"/>
        <w:ind w:firstLine="480"/>
        <w:rPr>
          <w:rFonts w:ascii="宋体" w:eastAsia="宋体" w:hAnsi="宋体" w:cs="Helvetica" w:hint="eastAsia"/>
          <w:color w:val="393939"/>
          <w:kern w:val="0"/>
          <w:sz w:val="24"/>
          <w:szCs w:val="24"/>
        </w:rPr>
      </w:pP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附件：</w:t>
      </w:r>
    </w:p>
    <w:p w:rsidR="009E7852" w:rsidRPr="009E7852" w:rsidRDefault="009E7852" w:rsidP="009E7852">
      <w:pPr>
        <w:widowControl/>
        <w:shd w:val="clear" w:color="auto" w:fill="FFFFFF"/>
        <w:wordWrap w:val="0"/>
        <w:spacing w:line="240" w:lineRule="atLeast"/>
        <w:ind w:firstLine="480"/>
        <w:rPr>
          <w:rFonts w:ascii="宋体" w:eastAsia="宋体" w:hAnsi="宋体" w:cs="Helvetica" w:hint="eastAsia"/>
          <w:color w:val="393939"/>
          <w:kern w:val="0"/>
          <w:sz w:val="24"/>
          <w:szCs w:val="24"/>
        </w:rPr>
      </w:pPr>
      <w:r>
        <w:rPr>
          <w:rFonts w:ascii="宋体" w:eastAsia="宋体" w:hAnsi="宋体" w:cs="Helvetica"/>
          <w:noProof/>
          <w:color w:val="393939"/>
          <w:kern w:val="0"/>
          <w:sz w:val="24"/>
          <w:szCs w:val="24"/>
        </w:rPr>
        <w:drawing>
          <wp:inline distT="0" distB="0" distL="0" distR="0">
            <wp:extent cx="152400" cy="152400"/>
            <wp:effectExtent l="0" t="0" r="0" b="0"/>
            <wp:docPr id="3" name="图片 3" descr="http://whly.tj.gov.cn/govapp/lib/ueditor_demo/ueditor2/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ly.tj.gov.cn/govapp/lib/ueditor_demo/ueditor2/dialogs/attachment/fileTypeImages/icon_xl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1.年度事业单位职称申报职数情况表.xls" w:history="1">
        <w:r w:rsidRPr="009E7852">
          <w:rPr>
            <w:rFonts w:ascii="宋体" w:eastAsia="宋体" w:hAnsi="宋体" w:cs="Helvetica" w:hint="eastAsia"/>
            <w:color w:val="0066CC"/>
            <w:kern w:val="0"/>
            <w:sz w:val="18"/>
            <w:szCs w:val="18"/>
            <w:u w:val="single"/>
          </w:rPr>
          <w:t>附件1.年度事业单位职称申报职数情况表.</w:t>
        </w:r>
        <w:proofErr w:type="gramStart"/>
        <w:r w:rsidRPr="009E7852">
          <w:rPr>
            <w:rFonts w:ascii="宋体" w:eastAsia="宋体" w:hAnsi="宋体" w:cs="Helvetica" w:hint="eastAsia"/>
            <w:color w:val="0066CC"/>
            <w:kern w:val="0"/>
            <w:sz w:val="18"/>
            <w:szCs w:val="18"/>
            <w:u w:val="single"/>
          </w:rPr>
          <w:t>xls</w:t>
        </w:r>
        <w:proofErr w:type="gramEnd"/>
      </w:hyperlink>
    </w:p>
    <w:p w:rsidR="009E7852" w:rsidRPr="009E7852" w:rsidRDefault="009E7852" w:rsidP="009E7852">
      <w:pPr>
        <w:widowControl/>
        <w:shd w:val="clear" w:color="auto" w:fill="FFFFFF"/>
        <w:wordWrap w:val="0"/>
        <w:spacing w:line="240" w:lineRule="atLeast"/>
        <w:ind w:firstLine="480"/>
        <w:rPr>
          <w:rFonts w:ascii="宋体" w:eastAsia="宋体" w:hAnsi="宋体" w:cs="Helvetica" w:hint="eastAsia"/>
          <w:color w:val="393939"/>
          <w:kern w:val="0"/>
          <w:sz w:val="24"/>
          <w:szCs w:val="24"/>
        </w:rPr>
      </w:pPr>
      <w:r>
        <w:rPr>
          <w:rFonts w:ascii="宋体" w:eastAsia="宋体" w:hAnsi="宋体" w:cs="Helvetica"/>
          <w:noProof/>
          <w:color w:val="393939"/>
          <w:kern w:val="0"/>
          <w:sz w:val="24"/>
          <w:szCs w:val="24"/>
        </w:rPr>
        <w:drawing>
          <wp:inline distT="0" distB="0" distL="0" distR="0">
            <wp:extent cx="152400" cy="152400"/>
            <wp:effectExtent l="0" t="0" r="0" b="0"/>
            <wp:docPr id="2" name="图片 2" descr="http://whly.tj.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ly.tj.gov.cn/govapp/lib/ueditor_demo/ueditor2/dialogs/attachment/fileTypeImages/icon_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ooltip="附件2.天津市专业技术职称评审表.doc" w:history="1">
        <w:r w:rsidRPr="009E7852">
          <w:rPr>
            <w:rFonts w:ascii="宋体" w:eastAsia="宋体" w:hAnsi="宋体" w:cs="Helvetica" w:hint="eastAsia"/>
            <w:color w:val="0066CC"/>
            <w:kern w:val="0"/>
            <w:sz w:val="18"/>
            <w:szCs w:val="18"/>
            <w:u w:val="single"/>
          </w:rPr>
          <w:t>附件2.天津市专业技术职称评审表.</w:t>
        </w:r>
        <w:proofErr w:type="gramStart"/>
        <w:r w:rsidRPr="009E7852">
          <w:rPr>
            <w:rFonts w:ascii="宋体" w:eastAsia="宋体" w:hAnsi="宋体" w:cs="Helvetica" w:hint="eastAsia"/>
            <w:color w:val="0066CC"/>
            <w:kern w:val="0"/>
            <w:sz w:val="18"/>
            <w:szCs w:val="18"/>
            <w:u w:val="single"/>
          </w:rPr>
          <w:t>doc</w:t>
        </w:r>
        <w:proofErr w:type="gramEnd"/>
      </w:hyperlink>
    </w:p>
    <w:p w:rsidR="009E7852" w:rsidRPr="009E7852" w:rsidRDefault="009E7852" w:rsidP="009E7852">
      <w:pPr>
        <w:widowControl/>
        <w:shd w:val="clear" w:color="auto" w:fill="FFFFFF"/>
        <w:wordWrap w:val="0"/>
        <w:spacing w:line="240" w:lineRule="atLeast"/>
        <w:ind w:firstLine="480"/>
        <w:rPr>
          <w:rFonts w:ascii="宋体" w:eastAsia="宋体" w:hAnsi="宋体" w:cs="Helvetica" w:hint="eastAsia"/>
          <w:color w:val="393939"/>
          <w:kern w:val="0"/>
          <w:sz w:val="24"/>
          <w:szCs w:val="24"/>
        </w:rPr>
      </w:pPr>
      <w:r>
        <w:rPr>
          <w:rFonts w:ascii="宋体" w:eastAsia="宋体" w:hAnsi="宋体" w:cs="Helvetica"/>
          <w:noProof/>
          <w:color w:val="393939"/>
          <w:kern w:val="0"/>
          <w:sz w:val="24"/>
          <w:szCs w:val="24"/>
        </w:rPr>
        <w:drawing>
          <wp:inline distT="0" distB="0" distL="0" distR="0">
            <wp:extent cx="152400" cy="152400"/>
            <wp:effectExtent l="0" t="0" r="0" b="0"/>
            <wp:docPr id="1" name="图片 1" descr="http://whly.tj.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hly.tj.gov.cn/govapp/lib/ueditor_demo/ueditor2/dialogs/attachment/fileTypeImages/icon_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ooltip="国家广电总局人事司关于开展2020年度高级职称评审工作的通知.wps" w:history="1">
        <w:r w:rsidRPr="009E7852">
          <w:rPr>
            <w:rFonts w:ascii="宋体" w:eastAsia="宋体" w:hAnsi="宋体" w:cs="Helvetica" w:hint="eastAsia"/>
            <w:color w:val="0066CC"/>
            <w:kern w:val="0"/>
            <w:sz w:val="18"/>
            <w:szCs w:val="18"/>
            <w:u w:val="single"/>
          </w:rPr>
          <w:t>国家广电总局人事司关于开展2020年度高级职称评审工作的通知.</w:t>
        </w:r>
        <w:proofErr w:type="gramStart"/>
        <w:r w:rsidRPr="009E7852">
          <w:rPr>
            <w:rFonts w:ascii="宋体" w:eastAsia="宋体" w:hAnsi="宋体" w:cs="Helvetica" w:hint="eastAsia"/>
            <w:color w:val="0066CC"/>
            <w:kern w:val="0"/>
            <w:sz w:val="18"/>
            <w:szCs w:val="18"/>
            <w:u w:val="single"/>
          </w:rPr>
          <w:t>wps</w:t>
        </w:r>
        <w:proofErr w:type="gramEnd"/>
      </w:hyperlink>
    </w:p>
    <w:p w:rsidR="009E7852" w:rsidRPr="009E7852" w:rsidRDefault="009E7852" w:rsidP="009E7852">
      <w:pPr>
        <w:widowControl/>
        <w:shd w:val="clear" w:color="auto" w:fill="FFFFFF"/>
        <w:wordWrap w:val="0"/>
        <w:spacing w:line="420" w:lineRule="atLeast"/>
        <w:ind w:firstLine="480"/>
        <w:rPr>
          <w:rFonts w:ascii="宋体" w:eastAsia="宋体" w:hAnsi="宋体" w:cs="Helvetica" w:hint="eastAsia"/>
          <w:color w:val="393939"/>
          <w:kern w:val="0"/>
          <w:sz w:val="24"/>
          <w:szCs w:val="24"/>
        </w:rPr>
      </w:pP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p>
    <w:p w:rsidR="009E7852" w:rsidRPr="009E7852" w:rsidRDefault="009E7852" w:rsidP="009E7852">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p>
    <w:p w:rsidR="009E7852" w:rsidRPr="009E7852" w:rsidRDefault="009E7852" w:rsidP="009E7852">
      <w:pPr>
        <w:widowControl/>
        <w:shd w:val="clear" w:color="auto" w:fill="FFFFFF"/>
        <w:wordWrap w:val="0"/>
        <w:spacing w:line="420" w:lineRule="atLeast"/>
        <w:ind w:firstLine="420"/>
        <w:jc w:val="right"/>
        <w:rPr>
          <w:rFonts w:ascii="宋体" w:eastAsia="宋体" w:hAnsi="宋体" w:cs="Helvetica" w:hint="eastAsia"/>
          <w:color w:val="393939"/>
          <w:kern w:val="0"/>
          <w:sz w:val="24"/>
          <w:szCs w:val="24"/>
        </w:rPr>
      </w:pP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 </w:t>
      </w:r>
      <w:r w:rsidRPr="009E7852">
        <w:rPr>
          <w:rFonts w:ascii="微软雅黑" w:eastAsia="微软雅黑" w:hAnsi="微软雅黑" w:cs="Helvetica" w:hint="eastAsia"/>
          <w:color w:val="393939"/>
          <w:kern w:val="0"/>
          <w:szCs w:val="21"/>
        </w:rPr>
        <w:t>2021年9月29日</w:t>
      </w:r>
    </w:p>
    <w:tbl>
      <w:tblPr>
        <w:tblW w:w="16660" w:type="dxa"/>
        <w:tblInd w:w="93" w:type="dxa"/>
        <w:tblLook w:val="04A0" w:firstRow="1" w:lastRow="0" w:firstColumn="1" w:lastColumn="0" w:noHBand="0" w:noVBand="1"/>
      </w:tblPr>
      <w:tblGrid>
        <w:gridCol w:w="1860"/>
        <w:gridCol w:w="1620"/>
        <w:gridCol w:w="1540"/>
        <w:gridCol w:w="1700"/>
        <w:gridCol w:w="1560"/>
        <w:gridCol w:w="1560"/>
        <w:gridCol w:w="1720"/>
        <w:gridCol w:w="1340"/>
        <w:gridCol w:w="1340"/>
        <w:gridCol w:w="1340"/>
        <w:gridCol w:w="1080"/>
      </w:tblGrid>
      <w:tr w:rsidR="009E7852" w:rsidRPr="009E7852" w:rsidTr="009E7852">
        <w:trPr>
          <w:trHeight w:val="822"/>
        </w:trPr>
        <w:tc>
          <w:tcPr>
            <w:tcW w:w="15580" w:type="dxa"/>
            <w:gridSpan w:val="10"/>
            <w:tcBorders>
              <w:top w:val="nil"/>
              <w:left w:val="nil"/>
              <w:bottom w:val="nil"/>
              <w:right w:val="nil"/>
            </w:tcBorders>
            <w:shd w:val="clear" w:color="auto" w:fill="auto"/>
            <w:vAlign w:val="center"/>
            <w:hideMark/>
          </w:tcPr>
          <w:p w:rsidR="009E7852" w:rsidRPr="009E7852" w:rsidRDefault="009E7852" w:rsidP="009E7852">
            <w:pPr>
              <w:widowControl/>
              <w:jc w:val="center"/>
              <w:rPr>
                <w:rFonts w:ascii="Courier New" w:eastAsia="宋体" w:hAnsi="Courier New" w:cs="宋体"/>
                <w:kern w:val="0"/>
                <w:sz w:val="44"/>
                <w:szCs w:val="44"/>
                <w:u w:val="single"/>
              </w:rPr>
            </w:pPr>
            <w:r w:rsidRPr="009E7852">
              <w:rPr>
                <w:rFonts w:ascii="Courier New" w:eastAsia="宋体" w:hAnsi="Courier New" w:cs="宋体"/>
                <w:kern w:val="0"/>
                <w:sz w:val="44"/>
                <w:szCs w:val="44"/>
                <w:u w:val="single"/>
              </w:rPr>
              <w:t xml:space="preserve">             </w:t>
            </w:r>
            <w:r w:rsidRPr="009E7852">
              <w:rPr>
                <w:rFonts w:ascii="Courier New" w:eastAsia="宋体" w:hAnsi="Courier New" w:cs="宋体"/>
                <w:kern w:val="0"/>
                <w:sz w:val="44"/>
                <w:szCs w:val="44"/>
              </w:rPr>
              <w:t>年度事业单位职称申报职数情况表</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78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lastRenderedPageBreak/>
              <w:t>用人单位</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正 高 级</w:t>
            </w:r>
          </w:p>
        </w:tc>
        <w:tc>
          <w:tcPr>
            <w:tcW w:w="4840" w:type="dxa"/>
            <w:gridSpan w:val="3"/>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副 高 级</w:t>
            </w:r>
          </w:p>
        </w:tc>
        <w:tc>
          <w:tcPr>
            <w:tcW w:w="4020" w:type="dxa"/>
            <w:gridSpan w:val="3"/>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中  级</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9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9E7852" w:rsidRPr="009E7852" w:rsidRDefault="009E7852" w:rsidP="009E7852">
            <w:pPr>
              <w:widowControl/>
              <w:jc w:val="left"/>
              <w:rPr>
                <w:rFonts w:ascii="宋体" w:eastAsia="宋体" w:hAnsi="宋体" w:cs="宋体"/>
                <w:kern w:val="0"/>
                <w:sz w:val="28"/>
                <w:szCs w:val="28"/>
              </w:rPr>
            </w:pPr>
          </w:p>
        </w:tc>
        <w:tc>
          <w:tcPr>
            <w:tcW w:w="162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proofErr w:type="gramStart"/>
            <w:r w:rsidRPr="009E7852">
              <w:rPr>
                <w:rFonts w:ascii="宋体" w:eastAsia="宋体" w:hAnsi="宋体" w:cs="宋体" w:hint="eastAsia"/>
                <w:kern w:val="0"/>
                <w:sz w:val="28"/>
                <w:szCs w:val="28"/>
              </w:rPr>
              <w:t>核定正</w:t>
            </w:r>
            <w:proofErr w:type="gramEnd"/>
            <w:r w:rsidRPr="009E7852">
              <w:rPr>
                <w:rFonts w:ascii="宋体" w:eastAsia="宋体" w:hAnsi="宋体" w:cs="宋体" w:hint="eastAsia"/>
                <w:kern w:val="0"/>
                <w:sz w:val="28"/>
                <w:szCs w:val="28"/>
              </w:rPr>
              <w:t>高级岗位职数</w:t>
            </w:r>
          </w:p>
        </w:tc>
        <w:tc>
          <w:tcPr>
            <w:tcW w:w="15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现有正高级人 数</w:t>
            </w:r>
          </w:p>
        </w:tc>
        <w:tc>
          <w:tcPr>
            <w:tcW w:w="170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今年申报</w:t>
            </w:r>
            <w:r w:rsidRPr="009E7852">
              <w:rPr>
                <w:rFonts w:ascii="宋体" w:eastAsia="宋体" w:hAnsi="宋体" w:cs="宋体" w:hint="eastAsia"/>
                <w:kern w:val="0"/>
                <w:sz w:val="28"/>
                <w:szCs w:val="28"/>
              </w:rPr>
              <w:br/>
              <w:t>正高级职数</w:t>
            </w:r>
          </w:p>
        </w:tc>
        <w:tc>
          <w:tcPr>
            <w:tcW w:w="156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核定副高级岗位职数</w:t>
            </w:r>
          </w:p>
        </w:tc>
        <w:tc>
          <w:tcPr>
            <w:tcW w:w="156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现有副高级人 数</w:t>
            </w:r>
          </w:p>
        </w:tc>
        <w:tc>
          <w:tcPr>
            <w:tcW w:w="172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今年申报</w:t>
            </w:r>
            <w:r w:rsidRPr="009E7852">
              <w:rPr>
                <w:rFonts w:ascii="宋体" w:eastAsia="宋体" w:hAnsi="宋体" w:cs="宋体" w:hint="eastAsia"/>
                <w:kern w:val="0"/>
                <w:sz w:val="28"/>
                <w:szCs w:val="28"/>
              </w:rPr>
              <w:br/>
              <w:t>副高级职数</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核定中级岗位职数</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现有中级</w:t>
            </w:r>
            <w:r w:rsidRPr="009E7852">
              <w:rPr>
                <w:rFonts w:ascii="宋体" w:eastAsia="宋体" w:hAnsi="宋体" w:cs="宋体" w:hint="eastAsia"/>
                <w:kern w:val="0"/>
                <w:sz w:val="28"/>
                <w:szCs w:val="28"/>
              </w:rPr>
              <w:br/>
              <w:t>人 数</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今年申报</w:t>
            </w:r>
            <w:r w:rsidRPr="009E7852">
              <w:rPr>
                <w:rFonts w:ascii="宋体" w:eastAsia="宋体" w:hAnsi="宋体" w:cs="宋体" w:hint="eastAsia"/>
                <w:kern w:val="0"/>
                <w:sz w:val="28"/>
                <w:szCs w:val="28"/>
              </w:rPr>
              <w:br/>
              <w:t>中级职数</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 xml:space="preserve">　</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1842"/>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备 注</w:t>
            </w:r>
          </w:p>
        </w:tc>
        <w:tc>
          <w:tcPr>
            <w:tcW w:w="13720" w:type="dxa"/>
            <w:gridSpan w:val="9"/>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本年度职称申报职数中，申报</w:t>
            </w:r>
            <w:r w:rsidRPr="009E7852">
              <w:rPr>
                <w:rFonts w:ascii="宋体" w:eastAsia="宋体" w:hAnsi="宋体" w:cs="宋体" w:hint="eastAsia"/>
                <w:kern w:val="0"/>
                <w:sz w:val="28"/>
                <w:szCs w:val="28"/>
                <w:u w:val="single"/>
              </w:rPr>
              <w:t xml:space="preserve">          </w:t>
            </w:r>
            <w:r w:rsidRPr="009E7852">
              <w:rPr>
                <w:rFonts w:ascii="宋体" w:eastAsia="宋体" w:hAnsi="宋体" w:cs="宋体" w:hint="eastAsia"/>
                <w:kern w:val="0"/>
                <w:sz w:val="28"/>
                <w:szCs w:val="28"/>
              </w:rPr>
              <w:t>系列正高级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，副高级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，中级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w:t>
            </w:r>
            <w:r w:rsidRPr="009E7852">
              <w:rPr>
                <w:rFonts w:ascii="宋体" w:eastAsia="宋体" w:hAnsi="宋体" w:cs="宋体" w:hint="eastAsia"/>
                <w:kern w:val="0"/>
                <w:sz w:val="28"/>
                <w:szCs w:val="28"/>
              </w:rPr>
              <w:br/>
              <w:t xml:space="preserve">                     申报</w:t>
            </w:r>
            <w:r w:rsidRPr="009E7852">
              <w:rPr>
                <w:rFonts w:ascii="宋体" w:eastAsia="宋体" w:hAnsi="宋体" w:cs="宋体" w:hint="eastAsia"/>
                <w:kern w:val="0"/>
                <w:sz w:val="28"/>
                <w:szCs w:val="28"/>
                <w:u w:val="single"/>
              </w:rPr>
              <w:t xml:space="preserve">          </w:t>
            </w:r>
            <w:r w:rsidRPr="009E7852">
              <w:rPr>
                <w:rFonts w:ascii="宋体" w:eastAsia="宋体" w:hAnsi="宋体" w:cs="宋体" w:hint="eastAsia"/>
                <w:kern w:val="0"/>
                <w:sz w:val="28"/>
                <w:szCs w:val="28"/>
              </w:rPr>
              <w:t>系列正高级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，副高级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，中级</w:t>
            </w:r>
            <w:r w:rsidRPr="009E7852">
              <w:rPr>
                <w:rFonts w:ascii="宋体" w:eastAsia="宋体" w:hAnsi="宋体" w:cs="宋体" w:hint="eastAsia"/>
                <w:kern w:val="0"/>
                <w:sz w:val="28"/>
                <w:szCs w:val="28"/>
                <w:u w:val="single"/>
              </w:rPr>
              <w:t xml:space="preserve">      </w:t>
            </w:r>
            <w:proofErr w:type="gramStart"/>
            <w:r w:rsidRPr="009E7852">
              <w:rPr>
                <w:rFonts w:ascii="宋体" w:eastAsia="宋体" w:hAnsi="宋体" w:cs="宋体" w:hint="eastAsia"/>
                <w:kern w:val="0"/>
                <w:sz w:val="28"/>
                <w:szCs w:val="28"/>
              </w:rPr>
              <w:t>个</w:t>
            </w:r>
            <w:proofErr w:type="gramEnd"/>
            <w:r w:rsidRPr="009E7852">
              <w:rPr>
                <w:rFonts w:ascii="宋体" w:eastAsia="宋体" w:hAnsi="宋体" w:cs="宋体" w:hint="eastAsia"/>
                <w:kern w:val="0"/>
                <w:sz w:val="28"/>
                <w:szCs w:val="28"/>
              </w:rPr>
              <w:t>。</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3199"/>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用人单位盖章</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t xml:space="preserve">     年   月   日</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职称业务主管部门盖章</w:t>
            </w:r>
          </w:p>
        </w:tc>
        <w:tc>
          <w:tcPr>
            <w:tcW w:w="5740" w:type="dxa"/>
            <w:gridSpan w:val="4"/>
            <w:tcBorders>
              <w:top w:val="single" w:sz="4" w:space="0" w:color="auto"/>
              <w:left w:val="nil"/>
              <w:bottom w:val="single" w:sz="4" w:space="0" w:color="auto"/>
              <w:right w:val="single" w:sz="4" w:space="0" w:color="auto"/>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r>
            <w:r w:rsidRPr="009E7852">
              <w:rPr>
                <w:rFonts w:ascii="宋体" w:eastAsia="宋体" w:hAnsi="宋体" w:cs="宋体" w:hint="eastAsia"/>
                <w:kern w:val="0"/>
                <w:sz w:val="28"/>
                <w:szCs w:val="28"/>
              </w:rPr>
              <w:br/>
              <w:t xml:space="preserve">                      年   月   日</w:t>
            </w: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r w:rsidR="009E7852" w:rsidRPr="009E7852" w:rsidTr="009E7852">
        <w:trPr>
          <w:trHeight w:val="642"/>
        </w:trPr>
        <w:tc>
          <w:tcPr>
            <w:tcW w:w="186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c>
          <w:tcPr>
            <w:tcW w:w="162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负责人：</w:t>
            </w:r>
          </w:p>
        </w:tc>
        <w:tc>
          <w:tcPr>
            <w:tcW w:w="3240" w:type="dxa"/>
            <w:gridSpan w:val="2"/>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c>
          <w:tcPr>
            <w:tcW w:w="156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填表人：</w:t>
            </w:r>
          </w:p>
        </w:tc>
        <w:tc>
          <w:tcPr>
            <w:tcW w:w="3280" w:type="dxa"/>
            <w:gridSpan w:val="2"/>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c>
          <w:tcPr>
            <w:tcW w:w="134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8"/>
                <w:szCs w:val="28"/>
              </w:rPr>
            </w:pPr>
            <w:r w:rsidRPr="009E7852">
              <w:rPr>
                <w:rFonts w:ascii="宋体" w:eastAsia="宋体" w:hAnsi="宋体" w:cs="宋体" w:hint="eastAsia"/>
                <w:kern w:val="0"/>
                <w:sz w:val="28"/>
                <w:szCs w:val="28"/>
              </w:rPr>
              <w:t>电话：</w:t>
            </w:r>
          </w:p>
        </w:tc>
        <w:tc>
          <w:tcPr>
            <w:tcW w:w="2680" w:type="dxa"/>
            <w:gridSpan w:val="2"/>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c>
          <w:tcPr>
            <w:tcW w:w="1080" w:type="dxa"/>
            <w:tcBorders>
              <w:top w:val="nil"/>
              <w:left w:val="nil"/>
              <w:bottom w:val="nil"/>
              <w:right w:val="nil"/>
            </w:tcBorders>
            <w:shd w:val="clear" w:color="auto" w:fill="auto"/>
            <w:vAlign w:val="center"/>
            <w:hideMark/>
          </w:tcPr>
          <w:p w:rsidR="009E7852" w:rsidRPr="009E7852" w:rsidRDefault="009E7852" w:rsidP="009E7852">
            <w:pPr>
              <w:widowControl/>
              <w:jc w:val="center"/>
              <w:rPr>
                <w:rFonts w:ascii="宋体" w:eastAsia="宋体" w:hAnsi="宋体" w:cs="宋体"/>
                <w:kern w:val="0"/>
                <w:sz w:val="24"/>
                <w:szCs w:val="24"/>
              </w:rPr>
            </w:pPr>
          </w:p>
        </w:tc>
      </w:tr>
    </w:tbl>
    <w:p w:rsidR="00C31ACA" w:rsidRDefault="00C31ACA">
      <w:bookmarkStart w:id="0" w:name="_GoBack"/>
      <w:bookmarkEnd w:id="0"/>
    </w:p>
    <w:sectPr w:rsidR="00C31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82"/>
    <w:rsid w:val="005C6982"/>
    <w:rsid w:val="009E7852"/>
    <w:rsid w:val="00C3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9E7852"/>
  </w:style>
  <w:style w:type="character" w:styleId="a3">
    <w:name w:val="Hyperlink"/>
    <w:basedOn w:val="a0"/>
    <w:uiPriority w:val="99"/>
    <w:semiHidden/>
    <w:unhideWhenUsed/>
    <w:rsid w:val="009E7852"/>
    <w:rPr>
      <w:color w:val="0000FF"/>
      <w:u w:val="single"/>
    </w:rPr>
  </w:style>
  <w:style w:type="paragraph" w:styleId="a4">
    <w:name w:val="Normal (Web)"/>
    <w:basedOn w:val="a"/>
    <w:uiPriority w:val="99"/>
    <w:semiHidden/>
    <w:unhideWhenUsed/>
    <w:rsid w:val="009E78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E7852"/>
    <w:rPr>
      <w:b/>
      <w:bCs/>
    </w:rPr>
  </w:style>
  <w:style w:type="paragraph" w:customStyle="1" w:styleId="insertfiletag">
    <w:name w:val="insertfiletag"/>
    <w:basedOn w:val="a"/>
    <w:rsid w:val="009E785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9E7852"/>
    <w:rPr>
      <w:sz w:val="18"/>
      <w:szCs w:val="18"/>
    </w:rPr>
  </w:style>
  <w:style w:type="character" w:customStyle="1" w:styleId="Char">
    <w:name w:val="批注框文本 Char"/>
    <w:basedOn w:val="a0"/>
    <w:link w:val="a6"/>
    <w:uiPriority w:val="99"/>
    <w:semiHidden/>
    <w:rsid w:val="009E78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9E7852"/>
  </w:style>
  <w:style w:type="character" w:styleId="a3">
    <w:name w:val="Hyperlink"/>
    <w:basedOn w:val="a0"/>
    <w:uiPriority w:val="99"/>
    <w:semiHidden/>
    <w:unhideWhenUsed/>
    <w:rsid w:val="009E7852"/>
    <w:rPr>
      <w:color w:val="0000FF"/>
      <w:u w:val="single"/>
    </w:rPr>
  </w:style>
  <w:style w:type="paragraph" w:styleId="a4">
    <w:name w:val="Normal (Web)"/>
    <w:basedOn w:val="a"/>
    <w:uiPriority w:val="99"/>
    <w:semiHidden/>
    <w:unhideWhenUsed/>
    <w:rsid w:val="009E785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E7852"/>
    <w:rPr>
      <w:b/>
      <w:bCs/>
    </w:rPr>
  </w:style>
  <w:style w:type="paragraph" w:customStyle="1" w:styleId="insertfiletag">
    <w:name w:val="insertfiletag"/>
    <w:basedOn w:val="a"/>
    <w:rsid w:val="009E785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9E7852"/>
    <w:rPr>
      <w:sz w:val="18"/>
      <w:szCs w:val="18"/>
    </w:rPr>
  </w:style>
  <w:style w:type="character" w:customStyle="1" w:styleId="Char">
    <w:name w:val="批注框文本 Char"/>
    <w:basedOn w:val="a0"/>
    <w:link w:val="a6"/>
    <w:uiPriority w:val="99"/>
    <w:semiHidden/>
    <w:rsid w:val="009E7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4109">
      <w:bodyDiv w:val="1"/>
      <w:marLeft w:val="0"/>
      <w:marRight w:val="0"/>
      <w:marTop w:val="0"/>
      <w:marBottom w:val="0"/>
      <w:divBdr>
        <w:top w:val="none" w:sz="0" w:space="0" w:color="auto"/>
        <w:left w:val="none" w:sz="0" w:space="0" w:color="auto"/>
        <w:bottom w:val="none" w:sz="0" w:space="0" w:color="auto"/>
        <w:right w:val="none" w:sz="0" w:space="0" w:color="auto"/>
      </w:divBdr>
    </w:div>
    <w:div w:id="369569070">
      <w:bodyDiv w:val="1"/>
      <w:marLeft w:val="0"/>
      <w:marRight w:val="0"/>
      <w:marTop w:val="0"/>
      <w:marBottom w:val="0"/>
      <w:divBdr>
        <w:top w:val="none" w:sz="0" w:space="0" w:color="auto"/>
        <w:left w:val="none" w:sz="0" w:space="0" w:color="auto"/>
        <w:bottom w:val="none" w:sz="0" w:space="0" w:color="auto"/>
        <w:right w:val="none" w:sz="0" w:space="0" w:color="auto"/>
      </w:divBdr>
      <w:divsChild>
        <w:div w:id="1786459924">
          <w:marLeft w:val="0"/>
          <w:marRight w:val="0"/>
          <w:marTop w:val="750"/>
          <w:marBottom w:val="0"/>
          <w:divBdr>
            <w:top w:val="none" w:sz="0" w:space="0" w:color="auto"/>
            <w:left w:val="none" w:sz="0" w:space="0" w:color="auto"/>
            <w:bottom w:val="single" w:sz="6" w:space="17" w:color="D2D2D2"/>
            <w:right w:val="none" w:sz="0" w:space="0" w:color="auto"/>
          </w:divBdr>
          <w:divsChild>
            <w:div w:id="315426607">
              <w:marLeft w:val="0"/>
              <w:marRight w:val="0"/>
              <w:marTop w:val="0"/>
              <w:marBottom w:val="0"/>
              <w:divBdr>
                <w:top w:val="none" w:sz="0" w:space="0" w:color="auto"/>
                <w:left w:val="none" w:sz="0" w:space="0" w:color="auto"/>
                <w:bottom w:val="none" w:sz="0" w:space="0" w:color="auto"/>
                <w:right w:val="none" w:sz="0" w:space="0" w:color="auto"/>
              </w:divBdr>
            </w:div>
            <w:div w:id="619536407">
              <w:marLeft w:val="0"/>
              <w:marRight w:val="0"/>
              <w:marTop w:val="0"/>
              <w:marBottom w:val="0"/>
              <w:divBdr>
                <w:top w:val="none" w:sz="0" w:space="0" w:color="auto"/>
                <w:left w:val="single" w:sz="6" w:space="31" w:color="999999"/>
                <w:bottom w:val="none" w:sz="0" w:space="0" w:color="auto"/>
                <w:right w:val="none" w:sz="0" w:space="0" w:color="auto"/>
              </w:divBdr>
            </w:div>
            <w:div w:id="698971877">
              <w:marLeft w:val="0"/>
              <w:marRight w:val="0"/>
              <w:marTop w:val="0"/>
              <w:marBottom w:val="0"/>
              <w:divBdr>
                <w:top w:val="none" w:sz="0" w:space="0" w:color="auto"/>
                <w:left w:val="none" w:sz="0" w:space="0" w:color="auto"/>
                <w:bottom w:val="none" w:sz="0" w:space="0" w:color="auto"/>
                <w:right w:val="none" w:sz="0" w:space="0" w:color="auto"/>
              </w:divBdr>
              <w:divsChild>
                <w:div w:id="19959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676">
          <w:marLeft w:val="0"/>
          <w:marRight w:val="0"/>
          <w:marTop w:val="0"/>
          <w:marBottom w:val="0"/>
          <w:divBdr>
            <w:top w:val="none" w:sz="0" w:space="0" w:color="auto"/>
            <w:left w:val="none" w:sz="0" w:space="0" w:color="auto"/>
            <w:bottom w:val="none" w:sz="0" w:space="0" w:color="auto"/>
            <w:right w:val="none" w:sz="0" w:space="0" w:color="auto"/>
          </w:divBdr>
          <w:divsChild>
            <w:div w:id="1302273409">
              <w:marLeft w:val="0"/>
              <w:marRight w:val="0"/>
              <w:marTop w:val="0"/>
              <w:marBottom w:val="0"/>
              <w:divBdr>
                <w:top w:val="none" w:sz="0" w:space="0" w:color="auto"/>
                <w:left w:val="none" w:sz="0" w:space="0" w:color="auto"/>
                <w:bottom w:val="none" w:sz="0" w:space="0" w:color="auto"/>
                <w:right w:val="none" w:sz="0" w:space="0" w:color="auto"/>
              </w:divBdr>
              <w:divsChild>
                <w:div w:id="511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hly.tj.gov.cn/XWDTYXWZX6562/TZGGYXXGKX5995/202109/P020210930526330379502.do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hly.tj.gov.cn/XWDTYXWZX6562/TZGGYXXGKX5995/202109/P020210930526330325065.xls"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hly.tj.gov.cn/XWDTYXWZX6562/TZGGYXXGKX5995/202109/P020210930526330423626.wp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2021-09-30T08:47:00Z</dcterms:created>
  <dcterms:modified xsi:type="dcterms:W3CDTF">2021-09-30T08:48:00Z</dcterms:modified>
</cp:coreProperties>
</file>